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C15247" w:rsidRDefault="00C15247" w:rsidP="00C15247">
      <w:pPr>
        <w:pStyle w:val="3"/>
        <w:shd w:val="clear" w:color="auto" w:fill="F7F7F9"/>
        <w:spacing w:before="375" w:beforeAutospacing="0" w:after="225" w:afterAutospacing="0" w:line="270" w:lineRule="atLeast"/>
        <w:rPr>
          <w:rFonts w:ascii="DroidSansRegular" w:hAnsi="DroidSansRegular"/>
          <w:b w:val="0"/>
          <w:bCs w:val="0"/>
          <w:color w:val="122255"/>
        </w:rPr>
      </w:pPr>
      <w:r>
        <w:rPr>
          <w:rFonts w:ascii="DroidSansRegular" w:hAnsi="DroidSansRegular"/>
          <w:b w:val="0"/>
          <w:bCs w:val="0"/>
          <w:noProof/>
          <w:color w:val="223299"/>
          <w:sz w:val="28"/>
          <w:szCs w:val="28"/>
        </w:rPr>
        <w:drawing>
          <wp:inline distT="0" distB="0" distL="0" distR="0">
            <wp:extent cx="3143250" cy="1981200"/>
            <wp:effectExtent l="19050" t="0" r="0" b="0"/>
            <wp:docPr id="3" name="Рисунок 3" descr="Картинка о безопасности летом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о безопасности летом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52625"/>
            <wp:effectExtent l="19050" t="0" r="0" b="0"/>
            <wp:docPr id="4" name="Рисунок 4" descr="Картинка о безопасности летом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о безопасности летом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proofErr w:type="gramStart"/>
      <w:r w:rsidRPr="00C15247">
        <w:rPr>
          <w:color w:val="333333"/>
        </w:rPr>
        <w:lastRenderedPageBreak/>
        <w:t xml:space="preserve">Использование самодельных </w:t>
      </w:r>
      <w:proofErr w:type="spellStart"/>
      <w:r w:rsidRPr="00C15247">
        <w:rPr>
          <w:color w:val="333333"/>
        </w:rPr>
        <w:t>плавсредств</w:t>
      </w:r>
      <w:proofErr w:type="spellEnd"/>
      <w:r w:rsidRPr="00C15247">
        <w:rPr>
          <w:color w:val="333333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5" name="Рисунок 5" descr="Опасности самодельных плавсредств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асности самодельных плавсредств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 xml:space="preserve">Непроверенное дно может содержать острые и режущие предметы, такие как </w:t>
      </w:r>
      <w:proofErr w:type="gramStart"/>
      <w:r w:rsidRPr="00C15247">
        <w:rPr>
          <w:color w:val="333333"/>
        </w:rPr>
        <w:t>осколки</w:t>
      </w:r>
      <w:proofErr w:type="gramEnd"/>
      <w:r w:rsidRPr="00C15247">
        <w:rPr>
          <w:color w:val="333333"/>
        </w:rPr>
        <w:t xml:space="preserve"> стекла, куски металла, металлические штыри. Неглубокие места опасны для ныряльщика риском </w:t>
      </w:r>
      <w:proofErr w:type="gramStart"/>
      <w:r w:rsidRPr="00C15247">
        <w:rPr>
          <w:color w:val="333333"/>
        </w:rPr>
        <w:t>удариться</w:t>
      </w:r>
      <w:proofErr w:type="gramEnd"/>
      <w:r w:rsidRPr="00C15247">
        <w:rPr>
          <w:color w:val="333333"/>
        </w:rPr>
        <w:t xml:space="preserve"> головой, повредить позвоночник и получить другие травмы.</w:t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9775"/>
            <wp:effectExtent l="19050" t="0" r="0" b="0"/>
            <wp:docPr id="6" name="Рисунок 6" descr="Опасность купания в незнакомых местах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асность купания в незнакомых местах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71675"/>
            <wp:effectExtent l="19050" t="0" r="0" b="0"/>
            <wp:docPr id="8" name="Рисунок 8" descr="108-6-bezopasnost-letom-kartinki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-6-bezopasnost-letom-kartinki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 w:rsidRPr="00C15247">
        <w:rPr>
          <w:color w:val="333333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2000250"/>
            <wp:effectExtent l="19050" t="0" r="0" b="0"/>
            <wp:docPr id="9" name="Рисунок 9" descr="108-7-bezopasnost-letom-kartinki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8-7-bezopasnost-letom-kartinki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C15247" w:rsidRPr="00C15247" w:rsidRDefault="00B66A69" w:rsidP="00C15247">
      <w:pPr>
        <w:pStyle w:val="a3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noProof/>
          <w:color w:val="33333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4.15pt;margin-top:9.15pt;width:246pt;height:188.25pt;z-index:251659264" filled="f" stroked="f">
            <v:textbox>
              <w:txbxContent>
                <w:p w:rsid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БЕЗОПАСНОЕ ПОВЕДЕНИЕ НА ВОДЕ</w:t>
                  </w:r>
                </w:p>
                <w:p w:rsidR="009A69C6" w:rsidRPr="009A69C6" w:rsidRDefault="009A69C6" w:rsidP="009A69C6">
                  <w:pPr>
                    <w:jc w:val="center"/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В ЛЕТНИЙ ПЕ</w:t>
                  </w:r>
                  <w:r w:rsidRPr="009A69C6">
                    <w:rPr>
                      <w:rFonts w:ascii="Calibri" w:hAnsi="Calibri" w:cs="Times New Roman"/>
                      <w:b/>
                      <w:sz w:val="44"/>
                      <w:szCs w:val="44"/>
                    </w:rPr>
                    <w:t>РИОД</w:t>
                  </w: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A69C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Буклет для родителей</w:t>
                  </w:r>
                </w:p>
                <w:p w:rsidR="00A10771" w:rsidRPr="00A10771" w:rsidRDefault="00A10771" w:rsidP="009A6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(Советы, рекомендации)</w:t>
                  </w: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28" type="#_x0000_t202" style="position:absolute;left:0;text-align:left;margin-left:281.4pt;margin-top:2.25pt;width:219pt;height:526.5pt;z-index:251660288" strokeweight="2.5pt">
            <v:stroke dashstyle="1 1" endcap="round"/>
            <v:textbox>
              <w:txbxContent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9A69C6" w:rsidP="009A69C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9A69C6" w:rsidRDefault="008E7F91" w:rsidP="006228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Администрация </w:t>
                  </w:r>
                  <w:r w:rsidR="0062283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Колышлейского</w:t>
                  </w:r>
                </w:p>
                <w:p w:rsidR="00622833" w:rsidRDefault="00622833" w:rsidP="006228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района</w:t>
                  </w: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7F91" w:rsidRDefault="008E7F91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9C6" w:rsidRPr="008E7F91" w:rsidRDefault="001265D4" w:rsidP="009A69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="009A69C6" w:rsidRPr="008E7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26" type="#_x0000_t202" style="position:absolute;left:0;text-align:left;margin-left:529.65pt;margin-top:2.25pt;width:255.75pt;height:526.5pt;z-index:251658240" strokecolor="#0070c0" strokeweight="6pt">
            <v:textbox>
              <w:txbxContent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/>
                <w:p w:rsidR="00C15247" w:rsidRDefault="00C15247">
                  <w:r>
                    <w:rPr>
                      <w:noProof/>
                    </w:rPr>
                    <w:drawing>
                      <wp:inline distT="0" distB="0" distL="0" distR="0">
                        <wp:extent cx="3092430" cy="3933825"/>
                        <wp:effectExtent l="19050" t="0" r="0" b="0"/>
                        <wp:docPr id="2" name="Рисунок 1" descr="C:\Users\Inna\Desktop\leto-stix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leto-stix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65" cy="3935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247" w:rsidRDefault="00C15247"/>
                <w:p w:rsidR="00C15247" w:rsidRDefault="00C15247"/>
                <w:p w:rsidR="00C15247" w:rsidRDefault="00C15247"/>
              </w:txbxContent>
            </v:textbox>
          </v:shape>
        </w:pict>
      </w:r>
      <w:r w:rsidR="00C15247" w:rsidRPr="00C15247">
        <w:rPr>
          <w:color w:val="333333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62150"/>
            <wp:effectExtent l="19050" t="0" r="0" b="0"/>
            <wp:docPr id="10" name="Рисунок 10" descr="Картинка про безопасное купание летом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про безопасное купание летом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7" w:rsidRP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C15247">
        <w:rPr>
          <w:color w:val="333333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C15247" w:rsidRDefault="00C15247" w:rsidP="00C15247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3143250" cy="1981200"/>
            <wp:effectExtent l="19050" t="0" r="0" b="0"/>
            <wp:docPr id="11" name="Рисунок 11" descr="Опасно подплывать к судам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асно подплывать к судам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28" w:rsidRDefault="00396628"/>
    <w:sectPr w:rsidR="00396628" w:rsidSect="00C15247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47"/>
    <w:rsid w:val="001265D4"/>
    <w:rsid w:val="00396628"/>
    <w:rsid w:val="004852D3"/>
    <w:rsid w:val="00622833"/>
    <w:rsid w:val="00885BB4"/>
    <w:rsid w:val="008E7F91"/>
    <w:rsid w:val="00944D3C"/>
    <w:rsid w:val="009A69C6"/>
    <w:rsid w:val="009C316E"/>
    <w:rsid w:val="00A10771"/>
    <w:rsid w:val="00A95258"/>
    <w:rsid w:val="00AF6BC3"/>
    <w:rsid w:val="00B66A69"/>
    <w:rsid w:val="00C15247"/>
    <w:rsid w:val="00D22EF0"/>
    <w:rsid w:val="00F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C"/>
  </w:style>
  <w:style w:type="paragraph" w:styleId="3">
    <w:name w:val="heading 3"/>
    <w:basedOn w:val="a"/>
    <w:link w:val="30"/>
    <w:uiPriority w:val="9"/>
    <w:qFormat/>
    <w:rsid w:val="00C15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3-bezopasnost-letom-kartinki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bezopasnost-detej.ru/images/2013/108-6-bezopasnost-letom-kartinki.jpg" TargetMode="External"/><Relationship Id="rId17" Type="http://schemas.openxmlformats.org/officeDocument/2006/relationships/hyperlink" Target="http://bezopasnost-detej.ru/images/2013/108-8-bezopasnost-letom-kartinki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bezopasnost-detej.ru/images/2013/108-2-bezopasnost-letom-kartin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ezopasnost-detej.ru/images/2013/108-4-bezopasnost-letom-kartinki.jpg" TargetMode="External"/><Relationship Id="rId19" Type="http://schemas.openxmlformats.org/officeDocument/2006/relationships/hyperlink" Target="http://bezopasnost-detej.ru/images/2013/108-9-bezopasnost-letom-kartinki.jpg" TargetMode="External"/><Relationship Id="rId4" Type="http://schemas.openxmlformats.org/officeDocument/2006/relationships/hyperlink" Target="http://bezopasnost-detej.ru/images/2013/108-1-bezopasnost-letom-kartink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zopasnost-detej.ru/images/2013/108-7-bezopasnost-letom-kartinki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Intel</cp:lastModifiedBy>
  <cp:revision>2</cp:revision>
  <dcterms:created xsi:type="dcterms:W3CDTF">2022-06-23T11:44:00Z</dcterms:created>
  <dcterms:modified xsi:type="dcterms:W3CDTF">2022-06-23T11:44:00Z</dcterms:modified>
</cp:coreProperties>
</file>